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74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структуру власності приватного акціонерного товариства (як</w:t>
      </w:r>
      <w:r>
        <w:rPr>
          <w:rFonts w:ascii="Times New Roman CYR" w:hAnsi="Times New Roman CYR" w:cs="Times New Roman CYR"/>
          <w:b/>
          <w:bCs/>
          <w:sz w:val="24"/>
          <w:szCs w:val="24"/>
        </w:rPr>
        <w:t>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p w:rsidR="00000000" w:rsidRDefault="00135744">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bottom w:val="single" w:sz="6" w:space="0" w:color="auto"/>
        </w:tblBorders>
        <w:tblLayout w:type="fixed"/>
        <w:tblLook w:val="0000" w:firstRow="0" w:lastRow="0" w:firstColumn="0" w:lastColumn="0" w:noHBand="0" w:noVBand="0"/>
      </w:tblPr>
      <w:tblGrid>
        <w:gridCol w:w="862"/>
        <w:gridCol w:w="3300"/>
        <w:gridCol w:w="3300"/>
        <w:gridCol w:w="1500"/>
        <w:gridCol w:w="1700"/>
        <w:gridCol w:w="1500"/>
        <w:gridCol w:w="2800"/>
      </w:tblGrid>
      <w:tr w:rsidR="00000000" w:rsidRPr="00135744">
        <w:tblPrEx>
          <w:tblCellMar>
            <w:top w:w="0" w:type="dxa"/>
            <w:bottom w:w="0" w:type="dxa"/>
          </w:tblCellMar>
        </w:tblPrEx>
        <w:trPr>
          <w:trHeight w:val="300"/>
        </w:trPr>
        <w:tc>
          <w:tcPr>
            <w:tcW w:w="14962" w:type="dxa"/>
            <w:gridSpan w:val="7"/>
            <w:tcBorders>
              <w:top w:val="nil"/>
              <w:left w:val="nil"/>
              <w:bottom w:val="single" w:sz="6" w:space="0" w:color="auto"/>
              <w:right w:val="nil"/>
            </w:tcBorders>
            <w:vAlign w:val="center"/>
          </w:tcPr>
          <w:p w:rsidR="00A20951" w:rsidRPr="00135744" w:rsidRDefault="00A20951" w:rsidP="00A20951">
            <w:pPr>
              <w:widowControl w:val="0"/>
              <w:autoSpaceDE w:val="0"/>
              <w:autoSpaceDN w:val="0"/>
              <w:adjustRightInd w:val="0"/>
              <w:spacing w:after="0" w:line="240" w:lineRule="auto"/>
              <w:rPr>
                <w:rFonts w:ascii="Times New Roman CYR" w:hAnsi="Times New Roman CYR" w:cs="Times New Roman CYR"/>
                <w:sz w:val="20"/>
                <w:szCs w:val="20"/>
              </w:rPr>
            </w:pPr>
            <w:r w:rsidRPr="00135744">
              <w:rPr>
                <w:rFonts w:ascii="Times New Roman CYR" w:hAnsi="Times New Roman CYR" w:cs="Times New Roman CYR"/>
                <w:sz w:val="20"/>
                <w:szCs w:val="20"/>
              </w:rPr>
              <w:t>Структура власності приватного акціонерного товариства (ПРИВАТНЕ АКЦІОНЕРНЕ ТОВАРИСТВО "ГОРОДНЯНСЬКИЙ КОМБІКОРМОВИЙ ЗАВОД", ідентифікаційний код 30894485, публічна пропозиція цінних паперів не здійснювалася), 100 відсотків акцій якого прямо або опосередковано належать одній особі (далі - Товариство), станом на 10.03.2021 року</w:t>
            </w:r>
          </w:p>
          <w:p w:rsidR="00000000" w:rsidRPr="00135744" w:rsidRDefault="00135744">
            <w:pPr>
              <w:widowControl w:val="0"/>
              <w:autoSpaceDE w:val="0"/>
              <w:autoSpaceDN w:val="0"/>
              <w:adjustRightInd w:val="0"/>
              <w:spacing w:after="0" w:line="240" w:lineRule="auto"/>
              <w:rPr>
                <w:rFonts w:ascii="Times New Roman CYR" w:hAnsi="Times New Roman CYR" w:cs="Times New Roman CYR"/>
                <w:sz w:val="20"/>
                <w:szCs w:val="20"/>
              </w:rPr>
            </w:pPr>
            <w:bookmarkStart w:id="0" w:name="_GoBack"/>
            <w:bookmarkEnd w:id="0"/>
          </w:p>
        </w:tc>
      </w:tr>
      <w:tr w:rsidR="00000000" w:rsidRPr="00135744">
        <w:tblPrEx>
          <w:tblBorders>
            <w:top w:val="single" w:sz="6" w:space="0" w:color="auto"/>
            <w:left w:val="single" w:sz="6" w:space="0" w:color="auto"/>
            <w:right w:val="single" w:sz="6" w:space="0" w:color="auto"/>
          </w:tblBorders>
          <w:tblCellMar>
            <w:top w:w="0" w:type="dxa"/>
            <w:bottom w:w="0" w:type="dxa"/>
          </w:tblCellMar>
        </w:tblPrEx>
        <w:trPr>
          <w:trHeight w:val="300"/>
        </w:trPr>
        <w:tc>
          <w:tcPr>
            <w:tcW w:w="862" w:type="dxa"/>
            <w:vMerge w:val="restart"/>
            <w:tcBorders>
              <w:top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 з/п</w:t>
            </w:r>
          </w:p>
        </w:tc>
        <w:tc>
          <w:tcPr>
            <w:tcW w:w="3300" w:type="dxa"/>
            <w:vMerge w:val="restart"/>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Прізвище, ім'я та по батькові фізичної особи або повне найменування юридичної особи</w:t>
            </w:r>
          </w:p>
        </w:tc>
        <w:tc>
          <w:tcPr>
            <w:tcW w:w="3300" w:type="dxa"/>
            <w:vMerge w:val="restart"/>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Інформація про особу</w:t>
            </w:r>
          </w:p>
        </w:tc>
        <w:tc>
          <w:tcPr>
            <w:tcW w:w="4700" w:type="dxa"/>
            <w:gridSpan w:val="3"/>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Участь особи у статутному капіталі заявника, %</w:t>
            </w:r>
          </w:p>
        </w:tc>
        <w:tc>
          <w:tcPr>
            <w:tcW w:w="2800" w:type="dxa"/>
            <w:vMerge w:val="restart"/>
            <w:tcBorders>
              <w:top w:val="single" w:sz="6" w:space="0" w:color="auto"/>
              <w:left w:val="single" w:sz="6" w:space="0" w:color="auto"/>
              <w:bottom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Кінцевий бенефіціарний власник (контролер) юридичних осіб, зазначених у колонці 2</w:t>
            </w:r>
          </w:p>
        </w:tc>
      </w:tr>
      <w:tr w:rsidR="00000000" w:rsidRPr="00135744">
        <w:tblPrEx>
          <w:tblBorders>
            <w:top w:val="single" w:sz="6" w:space="0" w:color="auto"/>
            <w:left w:val="single" w:sz="6" w:space="0" w:color="auto"/>
            <w:right w:val="single" w:sz="6" w:space="0" w:color="auto"/>
          </w:tblBorders>
          <w:tblCellMar>
            <w:top w:w="0" w:type="dxa"/>
            <w:bottom w:w="0" w:type="dxa"/>
          </w:tblCellMar>
        </w:tblPrEx>
        <w:trPr>
          <w:trHeight w:val="300"/>
        </w:trPr>
        <w:tc>
          <w:tcPr>
            <w:tcW w:w="862" w:type="dxa"/>
            <w:vMerge/>
            <w:tcBorders>
              <w:top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3300" w:type="dxa"/>
            <w:vMerge/>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3300" w:type="dxa"/>
            <w:vMerge/>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пряма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опосередкована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35744">
              <w:rPr>
                <w:rFonts w:ascii="Times New Roman CYR" w:hAnsi="Times New Roman CYR" w:cs="Times New Roman CYR"/>
                <w:b/>
                <w:bCs/>
                <w:sz w:val="20"/>
                <w:szCs w:val="20"/>
              </w:rPr>
              <w:t>сукупна</w:t>
            </w:r>
          </w:p>
        </w:tc>
        <w:tc>
          <w:tcPr>
            <w:tcW w:w="2800" w:type="dxa"/>
            <w:vMerge/>
            <w:tcBorders>
              <w:top w:val="single" w:sz="6" w:space="0" w:color="auto"/>
              <w:left w:val="single" w:sz="6" w:space="0" w:color="auto"/>
              <w:bottom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r>
      <w:tr w:rsidR="00000000" w:rsidRPr="00135744">
        <w:tblPrEx>
          <w:tblBorders>
            <w:top w:val="single" w:sz="6" w:space="0" w:color="auto"/>
            <w:left w:val="single" w:sz="6" w:space="0" w:color="auto"/>
            <w:right w:val="single" w:sz="6" w:space="0" w:color="auto"/>
          </w:tblBorders>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1</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2</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3</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6</w:t>
            </w:r>
          </w:p>
        </w:tc>
        <w:tc>
          <w:tcPr>
            <w:tcW w:w="2800" w:type="dxa"/>
            <w:tcBorders>
              <w:top w:val="single" w:sz="6" w:space="0" w:color="auto"/>
              <w:left w:val="single" w:sz="6" w:space="0" w:color="auto"/>
              <w:bottom w:val="single" w:sz="6" w:space="0" w:color="auto"/>
            </w:tcBorders>
            <w:vAlign w:val="center"/>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7</w:t>
            </w:r>
          </w:p>
        </w:tc>
      </w:tr>
      <w:tr w:rsidR="00000000" w:rsidRPr="00135744">
        <w:tblPrEx>
          <w:tblBorders>
            <w:top w:val="single" w:sz="6" w:space="0" w:color="auto"/>
            <w:left w:val="single" w:sz="6" w:space="0" w:color="auto"/>
            <w:right w:val="single" w:sz="6" w:space="0" w:color="auto"/>
          </w:tblBorders>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1</w:t>
            </w:r>
          </w:p>
        </w:tc>
        <w:tc>
          <w:tcPr>
            <w:tcW w:w="3300" w:type="dxa"/>
            <w:tcBorders>
              <w:top w:val="single" w:sz="6" w:space="0" w:color="auto"/>
              <w:left w:val="single" w:sz="6" w:space="0" w:color="auto"/>
              <w:bottom w:val="single" w:sz="6" w:space="0" w:color="auto"/>
              <w:right w:val="single" w:sz="6" w:space="0" w:color="auto"/>
            </w:tcBorders>
          </w:tcPr>
          <w:p w:rsidR="00000000" w:rsidRPr="00135744" w:rsidRDefault="00135744">
            <w:pPr>
              <w:widowControl w:val="0"/>
              <w:autoSpaceDE w:val="0"/>
              <w:autoSpaceDN w:val="0"/>
              <w:adjustRightInd w:val="0"/>
              <w:spacing w:after="0" w:line="240" w:lineRule="auto"/>
              <w:rPr>
                <w:rFonts w:ascii="Times New Roman CYR" w:hAnsi="Times New Roman CYR" w:cs="Times New Roman CYR"/>
                <w:sz w:val="20"/>
                <w:szCs w:val="20"/>
              </w:rPr>
            </w:pPr>
            <w:r w:rsidRPr="00135744">
              <w:rPr>
                <w:rFonts w:ascii="Times New Roman CYR" w:hAnsi="Times New Roman CYR" w:cs="Times New Roman CYR"/>
                <w:sz w:val="20"/>
                <w:szCs w:val="20"/>
              </w:rPr>
              <w:t>ТОВАРИСТВО З ОБМЕЖЕНОЮ ВІДПОВІДАЛЬНІСТЮ "ТОРГОВИЙ ДІМ "РАТІБОР"</w:t>
            </w:r>
          </w:p>
        </w:tc>
        <w:tc>
          <w:tcPr>
            <w:tcW w:w="3300" w:type="dxa"/>
            <w:tcBorders>
              <w:top w:val="single" w:sz="6" w:space="0" w:color="auto"/>
              <w:left w:val="single" w:sz="6" w:space="0" w:color="auto"/>
              <w:bottom w:val="single" w:sz="6" w:space="0" w:color="auto"/>
              <w:right w:val="single" w:sz="6" w:space="0" w:color="auto"/>
            </w:tcBorders>
          </w:tcPr>
          <w:p w:rsidR="00000000" w:rsidRPr="00135744" w:rsidRDefault="00135744">
            <w:pPr>
              <w:widowControl w:val="0"/>
              <w:autoSpaceDE w:val="0"/>
              <w:autoSpaceDN w:val="0"/>
              <w:adjustRightInd w:val="0"/>
              <w:spacing w:after="0" w:line="240" w:lineRule="auto"/>
              <w:rPr>
                <w:rFonts w:ascii="Times New Roman CYR" w:hAnsi="Times New Roman CYR" w:cs="Times New Roman CYR"/>
                <w:sz w:val="20"/>
                <w:szCs w:val="20"/>
              </w:rPr>
            </w:pPr>
            <w:r w:rsidRPr="00135744">
              <w:rPr>
                <w:rFonts w:ascii="Times New Roman CYR" w:hAnsi="Times New Roman CYR" w:cs="Times New Roman CYR"/>
                <w:sz w:val="20"/>
                <w:szCs w:val="20"/>
              </w:rPr>
              <w:t>14000, місто Чернігів, вулиця Гонча, будинок 23</w:t>
            </w:r>
          </w:p>
        </w:tc>
        <w:tc>
          <w:tcPr>
            <w:tcW w:w="1500" w:type="dxa"/>
            <w:tcBorders>
              <w:top w:val="single" w:sz="6" w:space="0" w:color="auto"/>
              <w:left w:val="single" w:sz="6" w:space="0" w:color="auto"/>
              <w:bottom w:val="single" w:sz="6" w:space="0" w:color="auto"/>
              <w:right w:val="single" w:sz="6" w:space="0" w:color="auto"/>
            </w:tcBorders>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100</w:t>
            </w:r>
          </w:p>
        </w:tc>
        <w:tc>
          <w:tcPr>
            <w:tcW w:w="1700" w:type="dxa"/>
            <w:tcBorders>
              <w:top w:val="single" w:sz="6" w:space="0" w:color="auto"/>
              <w:left w:val="single" w:sz="6" w:space="0" w:color="auto"/>
              <w:bottom w:val="single" w:sz="6" w:space="0" w:color="auto"/>
              <w:right w:val="single" w:sz="6" w:space="0" w:color="auto"/>
            </w:tcBorders>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0</w:t>
            </w:r>
          </w:p>
        </w:tc>
        <w:tc>
          <w:tcPr>
            <w:tcW w:w="1500" w:type="dxa"/>
            <w:tcBorders>
              <w:top w:val="single" w:sz="6" w:space="0" w:color="auto"/>
              <w:left w:val="single" w:sz="6" w:space="0" w:color="auto"/>
              <w:bottom w:val="single" w:sz="6" w:space="0" w:color="auto"/>
              <w:right w:val="single" w:sz="6" w:space="0" w:color="auto"/>
            </w:tcBorders>
          </w:tcPr>
          <w:p w:rsidR="00000000" w:rsidRPr="00135744" w:rsidRDefault="00135744">
            <w:pPr>
              <w:widowControl w:val="0"/>
              <w:autoSpaceDE w:val="0"/>
              <w:autoSpaceDN w:val="0"/>
              <w:adjustRightInd w:val="0"/>
              <w:spacing w:after="0" w:line="240" w:lineRule="auto"/>
              <w:jc w:val="center"/>
              <w:rPr>
                <w:rFonts w:ascii="Times New Roman CYR" w:hAnsi="Times New Roman CYR" w:cs="Times New Roman CYR"/>
                <w:sz w:val="20"/>
                <w:szCs w:val="20"/>
              </w:rPr>
            </w:pPr>
            <w:r w:rsidRPr="00135744">
              <w:rPr>
                <w:rFonts w:ascii="Times New Roman CYR" w:hAnsi="Times New Roman CYR" w:cs="Times New Roman CYR"/>
                <w:sz w:val="20"/>
                <w:szCs w:val="20"/>
              </w:rPr>
              <w:t>100</w:t>
            </w:r>
          </w:p>
        </w:tc>
        <w:tc>
          <w:tcPr>
            <w:tcW w:w="2800" w:type="dxa"/>
            <w:tcBorders>
              <w:top w:val="single" w:sz="6" w:space="0" w:color="auto"/>
              <w:left w:val="single" w:sz="6" w:space="0" w:color="auto"/>
              <w:bottom w:val="single" w:sz="6" w:space="0" w:color="auto"/>
            </w:tcBorders>
          </w:tcPr>
          <w:p w:rsidR="00000000" w:rsidRPr="00135744" w:rsidRDefault="00135744">
            <w:pPr>
              <w:widowControl w:val="0"/>
              <w:autoSpaceDE w:val="0"/>
              <w:autoSpaceDN w:val="0"/>
              <w:adjustRightInd w:val="0"/>
              <w:spacing w:after="0" w:line="240" w:lineRule="auto"/>
              <w:rPr>
                <w:rFonts w:ascii="Times New Roman CYR" w:hAnsi="Times New Roman CYR" w:cs="Times New Roman CYR"/>
                <w:sz w:val="20"/>
                <w:szCs w:val="20"/>
              </w:rPr>
            </w:pPr>
            <w:r w:rsidRPr="00135744">
              <w:rPr>
                <w:rFonts w:ascii="Times New Roman CYR" w:hAnsi="Times New Roman CYR" w:cs="Times New Roman CYR"/>
                <w:sz w:val="20"/>
                <w:szCs w:val="20"/>
              </w:rPr>
              <w:t xml:space="preserve">Баглай Володимир Анатолійович та Романчук Лариса Василівна </w:t>
            </w:r>
          </w:p>
        </w:tc>
      </w:tr>
    </w:tbl>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інформації додається:</w:t>
      </w: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Схематичне зображення структури власності Товариства, яке розміщене за посиланням: http://gkz.pat.ua/documents/struktura-vlasnosti</w:t>
      </w: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Примітки до схематичного зображення структури власності Товариства:</w:t>
      </w: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13574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Баглай Володимир Анатолійович (дата народження 02.02.1964 р. РНОКПП 2340823572 паспорт НК 828621виданий 15.08.2000р. Новозаводським ВМ УМВС України в Чернігівській обл., </w:t>
      </w:r>
      <w:r w:rsidR="005B6987">
        <w:rPr>
          <w:rFonts w:ascii="Times New Roman CYR" w:hAnsi="Times New Roman CYR" w:cs="Times New Roman CYR"/>
          <w:sz w:val="20"/>
          <w:szCs w:val="20"/>
        </w:rPr>
        <w:t>місце проживання</w:t>
      </w:r>
      <w:r>
        <w:rPr>
          <w:rFonts w:ascii="Times New Roman CYR" w:hAnsi="Times New Roman CYR" w:cs="Times New Roman CYR"/>
          <w:sz w:val="20"/>
          <w:szCs w:val="20"/>
        </w:rPr>
        <w:t>:  м.</w:t>
      </w:r>
      <w:r>
        <w:rPr>
          <w:rFonts w:ascii="Times New Roman CYR" w:hAnsi="Times New Roman CYR" w:cs="Times New Roman CYR"/>
          <w:sz w:val="20"/>
          <w:szCs w:val="20"/>
        </w:rPr>
        <w:t xml:space="preserve"> Чернігів, вул. Гоголя 3/32 , володіє (пряме володіння) 40% </w:t>
      </w:r>
      <w:r w:rsidR="005B6987">
        <w:rPr>
          <w:rFonts w:ascii="Times New Roman CYR" w:hAnsi="Times New Roman CYR" w:cs="Times New Roman CYR"/>
          <w:sz w:val="20"/>
          <w:szCs w:val="20"/>
        </w:rPr>
        <w:t xml:space="preserve">статутного капіталу </w:t>
      </w:r>
      <w:r w:rsidR="005B6987">
        <w:rPr>
          <w:rFonts w:ascii="Times New Roman CYR" w:hAnsi="Times New Roman CYR" w:cs="Times New Roman CYR"/>
          <w:sz w:val="20"/>
          <w:szCs w:val="20"/>
        </w:rPr>
        <w:t>ТОВАРИСТВ</w:t>
      </w:r>
      <w:r w:rsidR="005B6987">
        <w:rPr>
          <w:rFonts w:ascii="Times New Roman CYR" w:hAnsi="Times New Roman CYR" w:cs="Times New Roman CYR"/>
          <w:sz w:val="20"/>
          <w:szCs w:val="20"/>
        </w:rPr>
        <w:t>А</w:t>
      </w:r>
      <w:r w:rsidR="005B6987">
        <w:rPr>
          <w:rFonts w:ascii="Times New Roman CYR" w:hAnsi="Times New Roman CYR" w:cs="Times New Roman CYR"/>
          <w:sz w:val="20"/>
          <w:szCs w:val="20"/>
        </w:rPr>
        <w:t xml:space="preserve"> З ОБМЕЖЕНОЮ ВІДПОВІДАЛЬНІСТЮ "ТОРГОВИЙ ДІМ "РАТІБОР"</w:t>
      </w:r>
      <w:r>
        <w:rPr>
          <w:rFonts w:ascii="Times New Roman CYR" w:hAnsi="Times New Roman CYR" w:cs="Times New Roman CYR"/>
          <w:sz w:val="20"/>
          <w:szCs w:val="20"/>
        </w:rPr>
        <w:t xml:space="preserve">) </w:t>
      </w:r>
    </w:p>
    <w:p w:rsidR="00135744" w:rsidRDefault="0013574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Романчук Лариса Василівна (дата народження 08.07.1968 р., РНОКПП 2502620069 паспорт СМ326234 виданий 28.11.2000 р. Броварським РВ ГУМВС України в Київській обл.</w:t>
      </w:r>
      <w:r w:rsidR="005B6987">
        <w:rPr>
          <w:rFonts w:ascii="Times New Roman CYR" w:hAnsi="Times New Roman CYR" w:cs="Times New Roman CYR"/>
          <w:sz w:val="20"/>
          <w:szCs w:val="20"/>
        </w:rPr>
        <w:t>,</w:t>
      </w:r>
      <w:r>
        <w:rPr>
          <w:rFonts w:ascii="Times New Roman CYR" w:hAnsi="Times New Roman CYR" w:cs="Times New Roman CYR"/>
          <w:sz w:val="20"/>
          <w:szCs w:val="20"/>
        </w:rPr>
        <w:t xml:space="preserve"> </w:t>
      </w:r>
      <w:r w:rsidR="005B6987">
        <w:rPr>
          <w:rFonts w:ascii="Times New Roman CYR" w:hAnsi="Times New Roman CYR" w:cs="Times New Roman CYR"/>
          <w:sz w:val="20"/>
          <w:szCs w:val="20"/>
        </w:rPr>
        <w:t>місце проживання</w:t>
      </w:r>
      <w:r w:rsidR="005B6987">
        <w:rPr>
          <w:rFonts w:ascii="Times New Roman CYR" w:hAnsi="Times New Roman CYR" w:cs="Times New Roman CYR"/>
          <w:sz w:val="20"/>
          <w:szCs w:val="20"/>
        </w:rPr>
        <w:t xml:space="preserve"> </w:t>
      </w:r>
      <w:r>
        <w:rPr>
          <w:rFonts w:ascii="Times New Roman CYR" w:hAnsi="Times New Roman CYR" w:cs="Times New Roman CYR"/>
          <w:sz w:val="20"/>
          <w:szCs w:val="20"/>
        </w:rPr>
        <w:t>м. Че</w:t>
      </w:r>
      <w:r>
        <w:rPr>
          <w:rFonts w:ascii="Times New Roman CYR" w:hAnsi="Times New Roman CYR" w:cs="Times New Roman CYR"/>
          <w:sz w:val="20"/>
          <w:szCs w:val="20"/>
        </w:rPr>
        <w:t xml:space="preserve">рнігів вул. Надії, 27, володіє (пряме володіння) 60% </w:t>
      </w:r>
      <w:r w:rsidR="005B6987">
        <w:rPr>
          <w:rFonts w:ascii="Times New Roman CYR" w:hAnsi="Times New Roman CYR" w:cs="Times New Roman CYR"/>
          <w:sz w:val="20"/>
          <w:szCs w:val="20"/>
        </w:rPr>
        <w:t xml:space="preserve">статутного капіталу </w:t>
      </w:r>
      <w:r w:rsidR="005B6987">
        <w:rPr>
          <w:rFonts w:ascii="Times New Roman CYR" w:hAnsi="Times New Roman CYR" w:cs="Times New Roman CYR"/>
          <w:sz w:val="20"/>
          <w:szCs w:val="20"/>
        </w:rPr>
        <w:t>ТОВАРИСТВ</w:t>
      </w:r>
      <w:r w:rsidR="005B6987">
        <w:rPr>
          <w:rFonts w:ascii="Times New Roman CYR" w:hAnsi="Times New Roman CYR" w:cs="Times New Roman CYR"/>
          <w:sz w:val="20"/>
          <w:szCs w:val="20"/>
        </w:rPr>
        <w:t>А</w:t>
      </w:r>
      <w:r w:rsidR="005B6987">
        <w:rPr>
          <w:rFonts w:ascii="Times New Roman CYR" w:hAnsi="Times New Roman CYR" w:cs="Times New Roman CYR"/>
          <w:sz w:val="20"/>
          <w:szCs w:val="20"/>
        </w:rPr>
        <w:t xml:space="preserve"> З ОБМЕЖЕНОЮ ВІДПОВІДАЛЬНІСТЮ "ТОРГОВИЙ ДІМ "РАТІБОР"</w:t>
      </w:r>
    </w:p>
    <w:sectPr w:rsidR="00135744">
      <w:footerReference w:type="default" r:id="rId6"/>
      <w:pgSz w:w="16838" w:h="11906" w:orient="landscape"/>
      <w:pgMar w:top="1000" w:right="1000" w:bottom="1000" w:left="140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44" w:rsidRDefault="00135744">
      <w:pPr>
        <w:spacing w:after="0" w:line="240" w:lineRule="auto"/>
      </w:pPr>
      <w:r>
        <w:separator/>
      </w:r>
    </w:p>
  </w:endnote>
  <w:endnote w:type="continuationSeparator" w:id="0">
    <w:p w:rsidR="00135744" w:rsidRDefault="0013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C9" w:rsidRDefault="00D16BC9" w:rsidP="00CC0AAF">
    <w:pPr>
      <w:framePr w:wrap="auto" w:vAnchor="text" w:hAnchor="margin" w:xAlign="right" w:y="1"/>
      <w:tabs>
        <w:tab w:val="center" w:pos="4677"/>
        <w:tab w:val="right" w:pos="9355"/>
      </w:tabs>
      <w:spacing w:after="0" w:line="240" w:lineRule="auto"/>
      <w:rPr>
        <w:rFonts w:ascii="Times New Roman CYR" w:hAnsi="Times New Roman CYR" w:cs="Times New Roman CYR"/>
        <w:sz w:val="24"/>
        <w:szCs w:val="24"/>
        <w:lang w:val="ru-RU" w:eastAsia="ru-RU"/>
      </w:rPr>
    </w:pPr>
    <w:r>
      <w:rPr>
        <w:rFonts w:ascii="Times New Roman CYR" w:hAnsi="Times New Roman CYR" w:cs="Times New Roman CYR"/>
        <w:sz w:val="24"/>
        <w:szCs w:val="24"/>
        <w:lang w:val="ru-RU" w:eastAsia="ru-RU"/>
      </w:rPr>
      <w:fldChar w:fldCharType="begin"/>
    </w:r>
    <w:r>
      <w:rPr>
        <w:rFonts w:ascii="Times New Roman CYR" w:hAnsi="Times New Roman CYR" w:cs="Times New Roman CYR"/>
        <w:sz w:val="24"/>
        <w:szCs w:val="24"/>
        <w:lang w:val="ru-RU" w:eastAsia="ru-RU"/>
      </w:rPr>
      <w:instrText xml:space="preserve">PAGE  </w:instrText>
    </w:r>
    <w:r>
      <w:rPr>
        <w:rFonts w:ascii="Times New Roman CYR" w:hAnsi="Times New Roman CYR" w:cs="Times New Roman CYR"/>
        <w:sz w:val="24"/>
        <w:szCs w:val="24"/>
        <w:lang w:val="ru-RU" w:eastAsia="ru-RU"/>
      </w:rPr>
      <w:fldChar w:fldCharType="separate"/>
    </w:r>
    <w:r w:rsidR="00A20951">
      <w:rPr>
        <w:rFonts w:ascii="Times New Roman CYR" w:hAnsi="Times New Roman CYR" w:cs="Times New Roman CYR"/>
        <w:noProof/>
        <w:sz w:val="24"/>
        <w:szCs w:val="24"/>
        <w:lang w:val="ru-RU" w:eastAsia="ru-RU"/>
      </w:rPr>
      <w:t>1</w:t>
    </w:r>
    <w:r>
      <w:rPr>
        <w:rFonts w:ascii="Times New Roman CYR" w:hAnsi="Times New Roman CYR" w:cs="Times New Roman CYR"/>
        <w:sz w:val="24"/>
        <w:szCs w:val="24"/>
        <w:lang w:val="ru-RU" w:eastAsia="ru-RU"/>
      </w:rPr>
      <w:fldChar w:fldCharType="end"/>
    </w:r>
  </w:p>
  <w:p w:rsidR="00D16BC9" w:rsidRDefault="00D16BC9" w:rsidP="00D16BC9">
    <w:pPr>
      <w:tabs>
        <w:tab w:val="center" w:pos="4677"/>
        <w:tab w:val="right" w:pos="9355"/>
      </w:tabs>
      <w:spacing w:after="0" w:line="240" w:lineRule="auto"/>
      <w:ind w:right="360"/>
      <w:rPr>
        <w:rFonts w:ascii="Times New Roman CYR" w:hAnsi="Times New Roman CYR" w:cs="Times New Roman CYR"/>
        <w:sz w:val="24"/>
        <w:szCs w:val="24"/>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44" w:rsidRDefault="00135744">
      <w:pPr>
        <w:spacing w:after="0" w:line="240" w:lineRule="auto"/>
      </w:pPr>
      <w:r>
        <w:separator/>
      </w:r>
    </w:p>
  </w:footnote>
  <w:footnote w:type="continuationSeparator" w:id="0">
    <w:p w:rsidR="00135744" w:rsidRDefault="00135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F34"/>
    <w:rsid w:val="00135744"/>
    <w:rsid w:val="005B6987"/>
    <w:rsid w:val="00782362"/>
    <w:rsid w:val="00A20951"/>
    <w:rsid w:val="00CC0AAF"/>
    <w:rsid w:val="00D16BC9"/>
    <w:rsid w:val="00EF1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1281</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2021-03-11T15:58:00Z</dcterms:created>
  <dcterms:modified xsi:type="dcterms:W3CDTF">2021-03-11T16:03:00Z</dcterms:modified>
</cp:coreProperties>
</file>